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F1" w:rsidRDefault="00394DA9">
      <w:pPr>
        <w:pStyle w:val="aa"/>
        <w:adjustRightInd w:val="0"/>
        <w:snapToGrid w:val="0"/>
        <w:spacing w:before="0" w:beforeAutospacing="0" w:after="0" w:afterAutospacing="0" w:line="360" w:lineRule="auto"/>
        <w:jc w:val="center"/>
        <w:rPr>
          <w:rFonts w:ascii="黑体" w:eastAsia="黑体" w:hAnsi="黑体"/>
          <w:sz w:val="36"/>
          <w:szCs w:val="36"/>
        </w:rPr>
      </w:pPr>
      <w:r>
        <w:rPr>
          <w:rFonts w:ascii="黑体" w:eastAsia="黑体" w:hAnsi="黑体" w:hint="eastAsia"/>
          <w:sz w:val="36"/>
          <w:szCs w:val="36"/>
        </w:rPr>
        <w:t xml:space="preserve">  </w:t>
      </w:r>
    </w:p>
    <w:p w:rsidR="001314F1" w:rsidRDefault="001314F1">
      <w:pPr>
        <w:pStyle w:val="aa"/>
        <w:adjustRightInd w:val="0"/>
        <w:snapToGrid w:val="0"/>
        <w:spacing w:before="0" w:beforeAutospacing="0" w:after="0" w:afterAutospacing="0" w:line="360" w:lineRule="auto"/>
        <w:jc w:val="center"/>
        <w:rPr>
          <w:rFonts w:ascii="黑体" w:eastAsia="黑体" w:hAnsi="黑体"/>
          <w:sz w:val="36"/>
          <w:szCs w:val="36"/>
        </w:rPr>
      </w:pPr>
    </w:p>
    <w:p w:rsidR="001314F1" w:rsidRDefault="001314F1">
      <w:pPr>
        <w:pStyle w:val="aa"/>
        <w:adjustRightInd w:val="0"/>
        <w:snapToGrid w:val="0"/>
        <w:spacing w:before="0" w:beforeAutospacing="0" w:after="0" w:afterAutospacing="0" w:line="360" w:lineRule="auto"/>
        <w:jc w:val="center"/>
        <w:rPr>
          <w:rFonts w:ascii="黑体" w:eastAsia="黑体" w:hAnsi="黑体"/>
          <w:sz w:val="36"/>
          <w:szCs w:val="36"/>
        </w:rPr>
      </w:pPr>
    </w:p>
    <w:p w:rsidR="001314F1" w:rsidRDefault="001314F1">
      <w:pPr>
        <w:pStyle w:val="aa"/>
        <w:adjustRightInd w:val="0"/>
        <w:snapToGrid w:val="0"/>
        <w:spacing w:before="0" w:beforeAutospacing="0" w:after="0" w:afterAutospacing="0" w:line="360" w:lineRule="auto"/>
        <w:jc w:val="center"/>
        <w:rPr>
          <w:rFonts w:ascii="黑体" w:eastAsia="黑体" w:hAnsi="黑体"/>
          <w:sz w:val="36"/>
          <w:szCs w:val="36"/>
        </w:rPr>
      </w:pPr>
    </w:p>
    <w:p w:rsidR="001314F1" w:rsidRDefault="001314F1">
      <w:pPr>
        <w:pStyle w:val="aa"/>
        <w:adjustRightInd w:val="0"/>
        <w:snapToGrid w:val="0"/>
        <w:spacing w:before="0" w:beforeAutospacing="0" w:after="0" w:afterAutospacing="0" w:line="360" w:lineRule="auto"/>
        <w:jc w:val="center"/>
        <w:rPr>
          <w:rFonts w:ascii="黑体" w:eastAsia="黑体" w:hAnsi="黑体"/>
          <w:sz w:val="36"/>
          <w:szCs w:val="36"/>
        </w:rPr>
      </w:pPr>
    </w:p>
    <w:p w:rsidR="001314F1" w:rsidRDefault="001314F1">
      <w:pPr>
        <w:pStyle w:val="aa"/>
        <w:adjustRightInd w:val="0"/>
        <w:snapToGrid w:val="0"/>
        <w:spacing w:before="0" w:beforeAutospacing="0" w:after="0" w:afterAutospacing="0" w:line="360" w:lineRule="auto"/>
        <w:jc w:val="center"/>
        <w:rPr>
          <w:rFonts w:ascii="黑体" w:eastAsia="黑体" w:hAnsi="黑体"/>
          <w:sz w:val="36"/>
          <w:szCs w:val="36"/>
        </w:rPr>
      </w:pPr>
    </w:p>
    <w:p w:rsidR="001314F1" w:rsidRDefault="00394DA9">
      <w:pPr>
        <w:pStyle w:val="aa"/>
        <w:adjustRightInd w:val="0"/>
        <w:snapToGrid w:val="0"/>
        <w:spacing w:before="0" w:beforeAutospacing="0" w:after="0" w:afterAutospacing="0" w:line="360" w:lineRule="auto"/>
        <w:jc w:val="center"/>
        <w:rPr>
          <w:rFonts w:ascii="黑体" w:eastAsia="黑体" w:hAnsi="黑体"/>
          <w:sz w:val="36"/>
          <w:szCs w:val="36"/>
        </w:rPr>
      </w:pPr>
      <w:r>
        <w:rPr>
          <w:rFonts w:ascii="黑体" w:eastAsia="黑体" w:hAnsi="黑体" w:hint="eastAsia"/>
          <w:sz w:val="36"/>
          <w:szCs w:val="36"/>
        </w:rPr>
        <w:t>关于开展新冠肺炎疫情对测绘地理信息企业发展影响</w:t>
      </w:r>
      <w:r>
        <w:rPr>
          <w:rFonts w:ascii="黑体" w:eastAsia="黑体" w:hAnsi="黑体" w:hint="eastAsia"/>
          <w:sz w:val="36"/>
          <w:szCs w:val="36"/>
        </w:rPr>
        <w:t>的专题</w:t>
      </w:r>
      <w:r>
        <w:rPr>
          <w:rFonts w:ascii="黑体" w:eastAsia="黑体" w:hAnsi="黑体" w:hint="eastAsia"/>
          <w:sz w:val="36"/>
          <w:szCs w:val="36"/>
        </w:rPr>
        <w:t>调研的函</w:t>
      </w:r>
    </w:p>
    <w:p w:rsidR="001314F1" w:rsidRDefault="001314F1">
      <w:pPr>
        <w:pStyle w:val="aa"/>
        <w:adjustRightInd w:val="0"/>
        <w:snapToGrid w:val="0"/>
        <w:spacing w:before="0" w:beforeAutospacing="0" w:after="0" w:afterAutospacing="0" w:line="360" w:lineRule="auto"/>
        <w:jc w:val="center"/>
        <w:rPr>
          <w:rFonts w:ascii="黑体" w:eastAsia="黑体" w:hAnsi="黑体"/>
          <w:sz w:val="36"/>
          <w:szCs w:val="36"/>
        </w:rPr>
      </w:pPr>
    </w:p>
    <w:p w:rsidR="001314F1" w:rsidRDefault="001314F1">
      <w:pPr>
        <w:pStyle w:val="aa"/>
        <w:adjustRightInd w:val="0"/>
        <w:snapToGrid w:val="0"/>
        <w:spacing w:before="0" w:beforeAutospacing="0" w:after="0" w:afterAutospacing="0" w:line="360" w:lineRule="auto"/>
        <w:jc w:val="center"/>
        <w:rPr>
          <w:rFonts w:ascii="黑体" w:eastAsia="黑体" w:hAnsi="黑体"/>
          <w:sz w:val="36"/>
          <w:szCs w:val="36"/>
        </w:rPr>
      </w:pPr>
    </w:p>
    <w:p w:rsidR="001314F1" w:rsidRDefault="001314F1">
      <w:pPr>
        <w:pStyle w:val="aa"/>
        <w:adjustRightInd w:val="0"/>
        <w:snapToGrid w:val="0"/>
        <w:spacing w:before="0" w:beforeAutospacing="0" w:after="0" w:afterAutospacing="0" w:line="360" w:lineRule="auto"/>
        <w:jc w:val="center"/>
        <w:rPr>
          <w:color w:val="3D3D3D"/>
          <w:sz w:val="21"/>
          <w:szCs w:val="21"/>
        </w:rPr>
      </w:pPr>
    </w:p>
    <w:p w:rsidR="001314F1" w:rsidRDefault="00394DA9">
      <w:pPr>
        <w:pStyle w:val="aa"/>
        <w:adjustRightInd w:val="0"/>
        <w:snapToGrid w:val="0"/>
        <w:spacing w:before="0" w:beforeAutospacing="0" w:after="0" w:afterAutospacing="0" w:line="360" w:lineRule="auto"/>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各有关</w:t>
      </w:r>
      <w:r>
        <w:rPr>
          <w:rFonts w:asciiTheme="minorEastAsia" w:eastAsiaTheme="minorEastAsia" w:hAnsiTheme="minorEastAsia" w:hint="eastAsia"/>
          <w:color w:val="000000" w:themeColor="text1"/>
          <w:sz w:val="28"/>
        </w:rPr>
        <w:t>测绘地理信息企业</w:t>
      </w:r>
      <w:r>
        <w:rPr>
          <w:rFonts w:asciiTheme="minorEastAsia" w:eastAsiaTheme="minorEastAsia" w:hAnsiTheme="minorEastAsia"/>
          <w:color w:val="000000" w:themeColor="text1"/>
          <w:sz w:val="28"/>
        </w:rPr>
        <w:t>：</w:t>
      </w:r>
    </w:p>
    <w:p w:rsidR="001314F1" w:rsidRDefault="00394DA9">
      <w:pPr>
        <w:adjustRightInd w:val="0"/>
        <w:snapToGrid w:val="0"/>
        <w:spacing w:line="360" w:lineRule="auto"/>
        <w:ind w:firstLine="560"/>
        <w:rPr>
          <w:rFonts w:asciiTheme="minorEastAsia" w:hAnsiTheme="minorEastAsia"/>
          <w:color w:val="000000" w:themeColor="text1"/>
          <w:sz w:val="28"/>
        </w:rPr>
      </w:pPr>
      <w:r>
        <w:rPr>
          <w:rFonts w:asciiTheme="minorEastAsia" w:hAnsiTheme="minorEastAsia" w:hint="eastAsia"/>
          <w:color w:val="000000" w:themeColor="text1"/>
          <w:sz w:val="28"/>
        </w:rPr>
        <w:t>按照中央关于做好疫情防控和复工复产工作、确保经济平稳运行的有关精神，</w:t>
      </w:r>
      <w:r>
        <w:rPr>
          <w:rFonts w:asciiTheme="minorEastAsia" w:hAnsiTheme="minorEastAsia" w:hint="eastAsia"/>
          <w:color w:val="000000" w:themeColor="text1"/>
          <w:sz w:val="28"/>
        </w:rPr>
        <w:t>为</w:t>
      </w:r>
      <w:r>
        <w:rPr>
          <w:rFonts w:asciiTheme="minorEastAsia" w:hAnsiTheme="minorEastAsia" w:hint="eastAsia"/>
          <w:color w:val="000000" w:themeColor="text1"/>
          <w:sz w:val="28"/>
        </w:rPr>
        <w:t>准确把握新冠肺炎疫情对测绘地理信息行业发展的影响，分析</w:t>
      </w:r>
      <w:r>
        <w:rPr>
          <w:rFonts w:asciiTheme="minorEastAsia" w:hAnsiTheme="minorEastAsia" w:hint="eastAsia"/>
          <w:color w:val="000000" w:themeColor="text1"/>
          <w:sz w:val="28"/>
        </w:rPr>
        <w:t>可能产生的新困难、新问题，谋划应对策略，</w:t>
      </w:r>
      <w:r>
        <w:rPr>
          <w:rFonts w:asciiTheme="minorEastAsia" w:hAnsiTheme="minorEastAsia" w:hint="eastAsia"/>
          <w:color w:val="000000" w:themeColor="text1"/>
          <w:sz w:val="28"/>
        </w:rPr>
        <w:t>更好地支持测绘地理信息行业发展，</w:t>
      </w:r>
      <w:r>
        <w:rPr>
          <w:rFonts w:asciiTheme="minorEastAsia" w:hAnsiTheme="minorEastAsia" w:hint="eastAsia"/>
          <w:color w:val="000000" w:themeColor="text1"/>
          <w:sz w:val="28"/>
        </w:rPr>
        <w:t>我中心拟</w:t>
      </w:r>
      <w:r>
        <w:rPr>
          <w:rFonts w:asciiTheme="minorEastAsia" w:hAnsiTheme="minorEastAsia"/>
          <w:color w:val="000000" w:themeColor="text1"/>
          <w:sz w:val="28"/>
        </w:rPr>
        <w:t>组织开展</w:t>
      </w:r>
      <w:r>
        <w:rPr>
          <w:rFonts w:asciiTheme="minorEastAsia" w:hAnsiTheme="minorEastAsia" w:hint="eastAsia"/>
          <w:color w:val="000000" w:themeColor="text1"/>
          <w:sz w:val="28"/>
        </w:rPr>
        <w:t>新冠肺炎疫情对测绘地理信息企业发展影响专题调研</w:t>
      </w:r>
      <w:r>
        <w:rPr>
          <w:rFonts w:asciiTheme="minorEastAsia" w:hAnsiTheme="minorEastAsia"/>
          <w:color w:val="000000" w:themeColor="text1"/>
          <w:sz w:val="28"/>
        </w:rPr>
        <w:t>。现就有关事项通知如下</w:t>
      </w:r>
      <w:r>
        <w:rPr>
          <w:rFonts w:asciiTheme="minorEastAsia" w:hAnsiTheme="minorEastAsia" w:hint="eastAsia"/>
          <w:color w:val="000000" w:themeColor="text1"/>
          <w:sz w:val="28"/>
        </w:rPr>
        <w:t>，恳请贵单位给予支持。</w:t>
      </w:r>
    </w:p>
    <w:p w:rsidR="001314F1" w:rsidRDefault="00394DA9">
      <w:pPr>
        <w:pStyle w:val="aa"/>
        <w:adjustRightInd w:val="0"/>
        <w:snapToGrid w:val="0"/>
        <w:spacing w:before="0" w:beforeAutospacing="0" w:after="0" w:afterAutospacing="0" w:line="360" w:lineRule="auto"/>
        <w:ind w:firstLineChars="200" w:firstLine="562"/>
        <w:jc w:val="both"/>
        <w:outlineLvl w:val="0"/>
        <w:rPr>
          <w:rFonts w:asciiTheme="minorEastAsia" w:eastAsiaTheme="minorEastAsia" w:hAnsiTheme="minorEastAsia"/>
          <w:b/>
          <w:color w:val="000000" w:themeColor="text1"/>
          <w:sz w:val="28"/>
        </w:rPr>
      </w:pPr>
      <w:r>
        <w:rPr>
          <w:rFonts w:asciiTheme="minorEastAsia" w:eastAsiaTheme="minorEastAsia" w:hAnsiTheme="minorEastAsia"/>
          <w:b/>
          <w:color w:val="000000" w:themeColor="text1"/>
          <w:sz w:val="28"/>
        </w:rPr>
        <w:t>一、调研内容</w:t>
      </w:r>
    </w:p>
    <w:p w:rsidR="001314F1" w:rsidRDefault="00394DA9">
      <w:pPr>
        <w:adjustRightInd w:val="0"/>
        <w:snapToGrid w:val="0"/>
        <w:spacing w:line="360" w:lineRule="auto"/>
        <w:ind w:firstLine="560"/>
        <w:rPr>
          <w:rFonts w:asciiTheme="minorEastAsia" w:hAnsiTheme="minorEastAsia"/>
          <w:color w:val="000000" w:themeColor="text1"/>
          <w:sz w:val="28"/>
        </w:rPr>
      </w:pPr>
      <w:r>
        <w:rPr>
          <w:rFonts w:asciiTheme="minorEastAsia" w:hAnsiTheme="minorEastAsia" w:hint="eastAsia"/>
          <w:color w:val="000000" w:themeColor="text1"/>
          <w:sz w:val="28"/>
        </w:rPr>
        <w:t>（一）新冠肺炎疫情对测绘地理信息企业发展已经产生或将要产生哪些影响。其中，包括各单位吸纳就业、日常业务安排和运行、产值和人员收入、科技创新等方面的影响。</w:t>
      </w:r>
    </w:p>
    <w:p w:rsidR="001314F1" w:rsidRDefault="00394DA9">
      <w:pPr>
        <w:adjustRightInd w:val="0"/>
        <w:snapToGrid w:val="0"/>
        <w:spacing w:line="360" w:lineRule="auto"/>
        <w:ind w:firstLine="560"/>
        <w:rPr>
          <w:rFonts w:asciiTheme="minorEastAsia" w:hAnsiTheme="minorEastAsia"/>
          <w:color w:val="000000" w:themeColor="text1"/>
          <w:sz w:val="28"/>
        </w:rPr>
      </w:pPr>
      <w:r>
        <w:rPr>
          <w:rFonts w:asciiTheme="minorEastAsia" w:hAnsiTheme="minorEastAsia" w:hint="eastAsia"/>
          <w:color w:val="000000" w:themeColor="text1"/>
          <w:sz w:val="28"/>
        </w:rPr>
        <w:t>（二）为应对疫情带来的不利影响，测绘地理信息企业对行业管</w:t>
      </w:r>
      <w:r>
        <w:rPr>
          <w:rFonts w:asciiTheme="minorEastAsia" w:hAnsiTheme="minorEastAsia" w:hint="eastAsia"/>
          <w:color w:val="000000" w:themeColor="text1"/>
          <w:sz w:val="28"/>
        </w:rPr>
        <w:lastRenderedPageBreak/>
        <w:t>理政策的诉求。</w:t>
      </w:r>
    </w:p>
    <w:p w:rsidR="001314F1" w:rsidRDefault="00394DA9">
      <w:pPr>
        <w:pStyle w:val="aa"/>
        <w:adjustRightInd w:val="0"/>
        <w:snapToGrid w:val="0"/>
        <w:spacing w:before="0" w:beforeAutospacing="0" w:after="0" w:afterAutospacing="0" w:line="360" w:lineRule="auto"/>
        <w:ind w:firstLineChars="200" w:firstLine="562"/>
        <w:jc w:val="both"/>
        <w:outlineLvl w:val="0"/>
        <w:rPr>
          <w:rFonts w:asciiTheme="minorEastAsia" w:eastAsiaTheme="minorEastAsia" w:hAnsiTheme="minorEastAsia"/>
          <w:b/>
          <w:color w:val="000000" w:themeColor="text1"/>
          <w:sz w:val="28"/>
        </w:rPr>
      </w:pPr>
      <w:r>
        <w:rPr>
          <w:rFonts w:asciiTheme="minorEastAsia" w:eastAsiaTheme="minorEastAsia" w:hAnsiTheme="minorEastAsia"/>
          <w:b/>
          <w:color w:val="000000" w:themeColor="text1"/>
          <w:sz w:val="28"/>
        </w:rPr>
        <w:t>二、调研方式和范围</w:t>
      </w:r>
    </w:p>
    <w:p w:rsidR="001314F1" w:rsidRDefault="00394DA9">
      <w:pPr>
        <w:pStyle w:val="aa"/>
        <w:adjustRightInd w:val="0"/>
        <w:snapToGrid w:val="0"/>
        <w:spacing w:before="0" w:beforeAutospacing="0" w:after="0" w:afterAutospacing="0" w:line="360" w:lineRule="auto"/>
        <w:ind w:firstLineChars="200" w:firstLine="560"/>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本次调研主要采取调查问卷的形式，面向</w:t>
      </w:r>
      <w:r>
        <w:rPr>
          <w:rFonts w:asciiTheme="minorEastAsia" w:eastAsiaTheme="minorEastAsia" w:hAnsiTheme="minorEastAsia" w:hint="eastAsia"/>
          <w:color w:val="000000" w:themeColor="text1"/>
          <w:sz w:val="28"/>
        </w:rPr>
        <w:t>全国测绘资质单位中的企业和部分测绘地理信息装备制造企业</w:t>
      </w:r>
      <w:r>
        <w:rPr>
          <w:rFonts w:asciiTheme="minorEastAsia" w:eastAsiaTheme="minorEastAsia" w:hAnsiTheme="minorEastAsia" w:hint="eastAsia"/>
          <w:color w:val="000000" w:themeColor="text1"/>
          <w:sz w:val="28"/>
        </w:rPr>
        <w:t>，开展专题调研</w:t>
      </w:r>
      <w:r>
        <w:rPr>
          <w:rFonts w:asciiTheme="minorEastAsia" w:eastAsiaTheme="minorEastAsia" w:hAnsiTheme="minorEastAsia"/>
          <w:color w:val="000000" w:themeColor="text1"/>
          <w:sz w:val="28"/>
        </w:rPr>
        <w:t>。</w:t>
      </w:r>
    </w:p>
    <w:p w:rsidR="001314F1" w:rsidRDefault="00394DA9">
      <w:pPr>
        <w:pStyle w:val="aa"/>
        <w:adjustRightInd w:val="0"/>
        <w:snapToGrid w:val="0"/>
        <w:spacing w:before="0" w:beforeAutospacing="0" w:after="0" w:afterAutospacing="0" w:line="360" w:lineRule="auto"/>
        <w:ind w:firstLineChars="200" w:firstLine="562"/>
        <w:jc w:val="both"/>
        <w:outlineLvl w:val="0"/>
        <w:rPr>
          <w:rFonts w:asciiTheme="minorEastAsia" w:eastAsiaTheme="minorEastAsia" w:hAnsiTheme="minorEastAsia"/>
          <w:b/>
          <w:color w:val="000000" w:themeColor="text1"/>
          <w:sz w:val="28"/>
        </w:rPr>
      </w:pPr>
      <w:r>
        <w:rPr>
          <w:rFonts w:asciiTheme="minorEastAsia" w:eastAsiaTheme="minorEastAsia" w:hAnsiTheme="minorEastAsia"/>
          <w:b/>
          <w:color w:val="000000" w:themeColor="text1"/>
          <w:sz w:val="28"/>
        </w:rPr>
        <w:t>三、相关要求</w:t>
      </w:r>
    </w:p>
    <w:p w:rsidR="001314F1" w:rsidRDefault="00394DA9">
      <w:pPr>
        <w:pStyle w:val="aa"/>
        <w:adjustRightInd w:val="0"/>
        <w:snapToGrid w:val="0"/>
        <w:spacing w:before="0" w:beforeAutospacing="0" w:after="0" w:afterAutospacing="0" w:line="360" w:lineRule="auto"/>
        <w:ind w:firstLineChars="200" w:firstLine="560"/>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各单位</w:t>
      </w:r>
      <w:r>
        <w:rPr>
          <w:rFonts w:asciiTheme="minorEastAsia" w:eastAsiaTheme="minorEastAsia" w:hAnsiTheme="minorEastAsia"/>
          <w:color w:val="000000" w:themeColor="text1"/>
          <w:sz w:val="28"/>
        </w:rPr>
        <w:t>根据</w:t>
      </w:r>
      <w:r>
        <w:rPr>
          <w:rFonts w:asciiTheme="minorEastAsia" w:eastAsiaTheme="minorEastAsia" w:hAnsiTheme="minorEastAsia" w:hint="eastAsia"/>
          <w:color w:val="000000" w:themeColor="text1"/>
          <w:sz w:val="28"/>
        </w:rPr>
        <w:t>实际</w:t>
      </w:r>
      <w:r>
        <w:rPr>
          <w:rFonts w:asciiTheme="minorEastAsia" w:eastAsiaTheme="minorEastAsia" w:hAnsiTheme="minorEastAsia"/>
          <w:color w:val="000000" w:themeColor="text1"/>
          <w:sz w:val="28"/>
        </w:rPr>
        <w:t>情况</w:t>
      </w:r>
      <w:r>
        <w:rPr>
          <w:rFonts w:asciiTheme="minorEastAsia" w:eastAsiaTheme="minorEastAsia" w:hAnsiTheme="minorEastAsia" w:hint="eastAsia"/>
          <w:color w:val="000000" w:themeColor="text1"/>
          <w:sz w:val="28"/>
        </w:rPr>
        <w:t>填报</w:t>
      </w:r>
      <w:r>
        <w:rPr>
          <w:rFonts w:asciiTheme="minorEastAsia" w:eastAsiaTheme="minorEastAsia" w:hAnsiTheme="minorEastAsia"/>
          <w:color w:val="000000" w:themeColor="text1"/>
          <w:sz w:val="28"/>
        </w:rPr>
        <w:t>《</w:t>
      </w:r>
      <w:r>
        <w:rPr>
          <w:rFonts w:asciiTheme="minorEastAsia" w:eastAsiaTheme="minorEastAsia" w:hAnsiTheme="minorEastAsia" w:hint="eastAsia"/>
          <w:color w:val="000000" w:themeColor="text1"/>
          <w:sz w:val="28"/>
        </w:rPr>
        <w:t>新冠肺炎疫情对地理信息</w:t>
      </w:r>
      <w:r>
        <w:rPr>
          <w:rFonts w:asciiTheme="minorEastAsia" w:eastAsiaTheme="minorEastAsia" w:hAnsiTheme="minorEastAsia" w:hint="eastAsia"/>
          <w:color w:val="000000" w:themeColor="text1"/>
          <w:sz w:val="28"/>
        </w:rPr>
        <w:t>企业</w:t>
      </w:r>
      <w:r>
        <w:rPr>
          <w:rFonts w:asciiTheme="minorEastAsia" w:eastAsiaTheme="minorEastAsia" w:hAnsiTheme="minorEastAsia" w:hint="eastAsia"/>
          <w:color w:val="000000" w:themeColor="text1"/>
          <w:sz w:val="28"/>
        </w:rPr>
        <w:t>发展影响的调研问卷</w:t>
      </w:r>
      <w:r>
        <w:rPr>
          <w:rFonts w:asciiTheme="minorEastAsia" w:eastAsiaTheme="minorEastAsia" w:hAnsiTheme="minorEastAsia"/>
          <w:color w:val="000000" w:themeColor="text1"/>
          <w:sz w:val="28"/>
        </w:rPr>
        <w:t>》</w:t>
      </w:r>
      <w:r>
        <w:rPr>
          <w:rFonts w:asciiTheme="minorEastAsia" w:eastAsiaTheme="minorEastAsia" w:hAnsiTheme="minorEastAsia" w:hint="eastAsia"/>
          <w:color w:val="000000" w:themeColor="text1"/>
          <w:sz w:val="28"/>
        </w:rPr>
        <w:t>(</w:t>
      </w:r>
      <w:r>
        <w:rPr>
          <w:rFonts w:asciiTheme="minorEastAsia" w:eastAsiaTheme="minorEastAsia" w:hAnsiTheme="minorEastAsia" w:hint="eastAsia"/>
          <w:color w:val="000000" w:themeColor="text1"/>
          <w:sz w:val="28"/>
        </w:rPr>
        <w:t>可登陆</w:t>
      </w:r>
      <w:r>
        <w:rPr>
          <w:rFonts w:asciiTheme="minorEastAsia" w:eastAsiaTheme="minorEastAsia" w:hAnsiTheme="minorEastAsia" w:hint="eastAsia"/>
          <w:color w:val="000000" w:themeColor="text1"/>
          <w:sz w:val="28"/>
        </w:rPr>
        <w:t>中心</w:t>
      </w:r>
      <w:r>
        <w:rPr>
          <w:rFonts w:asciiTheme="minorEastAsia" w:eastAsiaTheme="minorEastAsia" w:hAnsiTheme="minorEastAsia" w:hint="eastAsia"/>
          <w:color w:val="000000" w:themeColor="text1"/>
          <w:sz w:val="28"/>
        </w:rPr>
        <w:t>网站</w:t>
      </w:r>
      <w:r>
        <w:rPr>
          <w:rFonts w:asciiTheme="minorEastAsia" w:eastAsiaTheme="minorEastAsia" w:hAnsiTheme="minorEastAsia" w:hint="eastAsia"/>
          <w:color w:val="000000" w:themeColor="text1"/>
          <w:sz w:val="28"/>
        </w:rPr>
        <w:t>https://www.drcmnr.com/</w:t>
      </w:r>
      <w:r>
        <w:rPr>
          <w:rFonts w:asciiTheme="minorEastAsia" w:eastAsiaTheme="minorEastAsia" w:hAnsiTheme="minorEastAsia" w:hint="eastAsia"/>
          <w:color w:val="000000" w:themeColor="text1"/>
          <w:sz w:val="28"/>
        </w:rPr>
        <w:t>下载电子版</w:t>
      </w:r>
      <w:r>
        <w:rPr>
          <w:rFonts w:asciiTheme="minorEastAsia" w:eastAsiaTheme="minorEastAsia" w:hAnsiTheme="minorEastAsia" w:hint="eastAsia"/>
          <w:color w:val="000000" w:themeColor="text1"/>
          <w:sz w:val="28"/>
        </w:rPr>
        <w:t>)</w:t>
      </w:r>
      <w:r>
        <w:rPr>
          <w:rFonts w:asciiTheme="minorEastAsia" w:eastAsiaTheme="minorEastAsia" w:hAnsiTheme="minorEastAsia"/>
          <w:color w:val="000000" w:themeColor="text1"/>
          <w:sz w:val="28"/>
        </w:rPr>
        <w:t>，于</w:t>
      </w:r>
      <w:r>
        <w:rPr>
          <w:rFonts w:asciiTheme="minorEastAsia" w:eastAsiaTheme="minorEastAsia" w:hAnsiTheme="minorEastAsia" w:hint="eastAsia"/>
          <w:color w:val="000000" w:themeColor="text1"/>
          <w:sz w:val="28"/>
        </w:rPr>
        <w:t>2020</w:t>
      </w:r>
      <w:r>
        <w:rPr>
          <w:rFonts w:asciiTheme="minorEastAsia" w:eastAsiaTheme="minorEastAsia" w:hAnsiTheme="minorEastAsia"/>
          <w:color w:val="000000" w:themeColor="text1"/>
          <w:sz w:val="28"/>
        </w:rPr>
        <w:t>年</w:t>
      </w:r>
      <w:r>
        <w:rPr>
          <w:rFonts w:asciiTheme="minorEastAsia" w:eastAsiaTheme="minorEastAsia" w:hAnsiTheme="minorEastAsia" w:hint="eastAsia"/>
          <w:color w:val="000000" w:themeColor="text1"/>
          <w:sz w:val="28"/>
        </w:rPr>
        <w:t>5</w:t>
      </w:r>
      <w:r>
        <w:rPr>
          <w:rFonts w:asciiTheme="minorEastAsia" w:eastAsiaTheme="minorEastAsia" w:hAnsiTheme="minorEastAsia"/>
          <w:color w:val="000000" w:themeColor="text1"/>
          <w:sz w:val="28"/>
        </w:rPr>
        <w:t>月</w:t>
      </w:r>
      <w:r>
        <w:rPr>
          <w:rFonts w:asciiTheme="minorEastAsia" w:eastAsiaTheme="minorEastAsia" w:hAnsiTheme="minorEastAsia" w:hint="eastAsia"/>
          <w:color w:val="000000" w:themeColor="text1"/>
          <w:sz w:val="28"/>
        </w:rPr>
        <w:t>15</w:t>
      </w:r>
      <w:r>
        <w:rPr>
          <w:rFonts w:asciiTheme="minorEastAsia" w:eastAsiaTheme="minorEastAsia" w:hAnsiTheme="minorEastAsia"/>
          <w:color w:val="000000" w:themeColor="text1"/>
          <w:sz w:val="28"/>
        </w:rPr>
        <w:t>日前</w:t>
      </w:r>
      <w:r>
        <w:rPr>
          <w:rFonts w:asciiTheme="minorEastAsia" w:eastAsiaTheme="minorEastAsia" w:hAnsiTheme="minorEastAsia" w:hint="eastAsia"/>
          <w:color w:val="000000" w:themeColor="text1"/>
          <w:sz w:val="28"/>
        </w:rPr>
        <w:t>将盖好公章的电子文档</w:t>
      </w:r>
      <w:r>
        <w:rPr>
          <w:rFonts w:asciiTheme="minorEastAsia" w:eastAsiaTheme="minorEastAsia" w:hAnsiTheme="minorEastAsia"/>
          <w:color w:val="000000" w:themeColor="text1"/>
          <w:sz w:val="28"/>
        </w:rPr>
        <w:t>传至</w:t>
      </w:r>
      <w:hyperlink r:id="rId7" w:history="1">
        <w:r>
          <w:rPr>
            <w:rStyle w:val="ac"/>
            <w:rFonts w:asciiTheme="minorEastAsia" w:eastAsiaTheme="minorEastAsia" w:hAnsiTheme="minorEastAsia" w:hint="eastAsia"/>
            <w:color w:val="000000" w:themeColor="text1"/>
            <w:sz w:val="28"/>
          </w:rPr>
          <w:t>chfzyjzx</w:t>
        </w:r>
        <w:r>
          <w:rPr>
            <w:rStyle w:val="ac"/>
            <w:rFonts w:asciiTheme="minorEastAsia" w:eastAsiaTheme="minorEastAsia" w:hAnsiTheme="minorEastAsia" w:hint="eastAsia"/>
            <w:color w:val="000000" w:themeColor="text1"/>
            <w:sz w:val="28"/>
          </w:rPr>
          <w:t>@</w:t>
        </w:r>
        <w:r>
          <w:rPr>
            <w:rStyle w:val="ac"/>
            <w:rFonts w:asciiTheme="minorEastAsia" w:eastAsiaTheme="minorEastAsia" w:hAnsiTheme="minorEastAsia" w:hint="eastAsia"/>
            <w:color w:val="000000" w:themeColor="text1"/>
            <w:sz w:val="28"/>
          </w:rPr>
          <w:t>163</w:t>
        </w:r>
        <w:r>
          <w:rPr>
            <w:rStyle w:val="ac"/>
            <w:rFonts w:asciiTheme="minorEastAsia" w:eastAsiaTheme="minorEastAsia" w:hAnsiTheme="minorEastAsia" w:hint="eastAsia"/>
            <w:color w:val="000000" w:themeColor="text1"/>
            <w:sz w:val="28"/>
          </w:rPr>
          <w:t>.com</w:t>
        </w:r>
      </w:hyperlink>
      <w:r>
        <w:rPr>
          <w:rFonts w:asciiTheme="minorEastAsia" w:eastAsiaTheme="minorEastAsia" w:hAnsiTheme="minorEastAsia" w:hint="eastAsia"/>
          <w:color w:val="000000" w:themeColor="text1"/>
          <w:sz w:val="28"/>
        </w:rPr>
        <w:t>的电子</w:t>
      </w:r>
      <w:r>
        <w:rPr>
          <w:rFonts w:asciiTheme="minorEastAsia" w:eastAsiaTheme="minorEastAsia" w:hAnsiTheme="minorEastAsia"/>
          <w:color w:val="000000" w:themeColor="text1"/>
          <w:sz w:val="28"/>
        </w:rPr>
        <w:t>邮箱。</w:t>
      </w:r>
    </w:p>
    <w:p w:rsidR="001314F1" w:rsidRDefault="00394DA9">
      <w:pPr>
        <w:pStyle w:val="aa"/>
        <w:adjustRightInd w:val="0"/>
        <w:snapToGrid w:val="0"/>
        <w:spacing w:before="0" w:beforeAutospacing="0" w:after="0" w:afterAutospacing="0" w:line="360" w:lineRule="auto"/>
        <w:ind w:firstLineChars="200" w:firstLine="560"/>
        <w:jc w:val="both"/>
        <w:rPr>
          <w:rFonts w:asciiTheme="minorEastAsia" w:eastAsiaTheme="minorEastAsia" w:hAnsiTheme="minorEastAsia"/>
          <w:color w:val="000000" w:themeColor="text1"/>
          <w:sz w:val="28"/>
        </w:rPr>
      </w:pPr>
      <w:r>
        <w:rPr>
          <w:rFonts w:asciiTheme="minorEastAsia" w:eastAsiaTheme="minorEastAsia" w:hAnsiTheme="minorEastAsia"/>
          <w:color w:val="000000" w:themeColor="text1"/>
          <w:sz w:val="28"/>
        </w:rPr>
        <w:t>联</w:t>
      </w:r>
      <w:r>
        <w:rPr>
          <w:rFonts w:asciiTheme="minorEastAsia" w:eastAsiaTheme="minorEastAsia" w:hAnsiTheme="minorEastAsia" w:hint="eastAsia"/>
          <w:color w:val="000000" w:themeColor="text1"/>
          <w:sz w:val="28"/>
        </w:rPr>
        <w:t xml:space="preserve"> </w:t>
      </w:r>
      <w:r>
        <w:rPr>
          <w:rFonts w:asciiTheme="minorEastAsia" w:eastAsiaTheme="minorEastAsia" w:hAnsiTheme="minorEastAsia"/>
          <w:color w:val="000000" w:themeColor="text1"/>
          <w:sz w:val="28"/>
        </w:rPr>
        <w:t>系</w:t>
      </w:r>
      <w:r>
        <w:rPr>
          <w:rFonts w:asciiTheme="minorEastAsia" w:eastAsiaTheme="minorEastAsia" w:hAnsiTheme="minorEastAsia" w:hint="eastAsia"/>
          <w:color w:val="000000" w:themeColor="text1"/>
          <w:sz w:val="28"/>
        </w:rPr>
        <w:t xml:space="preserve"> </w:t>
      </w:r>
      <w:r>
        <w:rPr>
          <w:rFonts w:asciiTheme="minorEastAsia" w:eastAsiaTheme="minorEastAsia" w:hAnsiTheme="minorEastAsia"/>
          <w:color w:val="000000" w:themeColor="text1"/>
          <w:sz w:val="28"/>
        </w:rPr>
        <w:t>人：</w:t>
      </w:r>
      <w:r>
        <w:rPr>
          <w:rFonts w:asciiTheme="minorEastAsia" w:eastAsiaTheme="minorEastAsia" w:hAnsiTheme="minorEastAsia" w:hint="eastAsia"/>
          <w:color w:val="000000" w:themeColor="text1"/>
          <w:sz w:val="28"/>
        </w:rPr>
        <w:t>马萌萌</w:t>
      </w:r>
      <w:r>
        <w:rPr>
          <w:rFonts w:asciiTheme="minorEastAsia" w:eastAsiaTheme="minorEastAsia" w:hAnsiTheme="minorEastAsia" w:hint="eastAsia"/>
          <w:color w:val="000000" w:themeColor="text1"/>
          <w:sz w:val="28"/>
        </w:rPr>
        <w:t xml:space="preserve">  010-63881542 18888822273</w:t>
      </w:r>
    </w:p>
    <w:p w:rsidR="001314F1" w:rsidRDefault="00394DA9">
      <w:pPr>
        <w:pStyle w:val="aa"/>
        <w:adjustRightInd w:val="0"/>
        <w:snapToGrid w:val="0"/>
        <w:spacing w:before="0" w:beforeAutospacing="0" w:after="0" w:afterAutospacing="0" w:line="360" w:lineRule="auto"/>
        <w:ind w:firstLineChars="200" w:firstLine="560"/>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 xml:space="preserve">          </w:t>
      </w:r>
      <w:r>
        <w:rPr>
          <w:rFonts w:asciiTheme="minorEastAsia" w:eastAsiaTheme="minorEastAsia" w:hAnsiTheme="minorEastAsia" w:hint="eastAsia"/>
          <w:color w:val="000000" w:themeColor="text1"/>
          <w:sz w:val="28"/>
        </w:rPr>
        <w:t>熊</w:t>
      </w:r>
      <w:r>
        <w:rPr>
          <w:rFonts w:asciiTheme="minorEastAsia" w:eastAsiaTheme="minorEastAsia" w:hAnsiTheme="minorEastAsia" w:hint="eastAsia"/>
          <w:color w:val="000000" w:themeColor="text1"/>
          <w:sz w:val="28"/>
        </w:rPr>
        <w:t xml:space="preserve">  </w:t>
      </w:r>
      <w:r>
        <w:rPr>
          <w:rFonts w:asciiTheme="minorEastAsia" w:eastAsiaTheme="minorEastAsia" w:hAnsiTheme="minorEastAsia" w:hint="eastAsia"/>
          <w:color w:val="000000" w:themeColor="text1"/>
          <w:sz w:val="28"/>
        </w:rPr>
        <w:t>伟</w:t>
      </w:r>
      <w:r>
        <w:rPr>
          <w:rFonts w:asciiTheme="minorEastAsia" w:eastAsiaTheme="minorEastAsia" w:hAnsiTheme="minorEastAsia" w:hint="eastAsia"/>
          <w:color w:val="000000" w:themeColor="text1"/>
          <w:sz w:val="28"/>
        </w:rPr>
        <w:t xml:space="preserve">  010-63881547 13683615132</w:t>
      </w:r>
    </w:p>
    <w:p w:rsidR="001314F1" w:rsidRDefault="00394DA9">
      <w:pPr>
        <w:pStyle w:val="aa"/>
        <w:adjustRightInd w:val="0"/>
        <w:snapToGrid w:val="0"/>
        <w:spacing w:before="0" w:beforeAutospacing="0" w:after="0" w:afterAutospacing="0" w:line="360" w:lineRule="auto"/>
        <w:ind w:firstLineChars="200" w:firstLine="560"/>
        <w:jc w:val="both"/>
        <w:rPr>
          <w:rFonts w:asciiTheme="minorEastAsia" w:eastAsiaTheme="minorEastAsia" w:hAnsiTheme="minorEastAsia"/>
          <w:color w:val="000000" w:themeColor="text1"/>
          <w:sz w:val="28"/>
        </w:rPr>
      </w:pPr>
      <w:r>
        <w:rPr>
          <w:rFonts w:asciiTheme="minorEastAsia" w:eastAsiaTheme="minorEastAsia" w:hAnsiTheme="minorEastAsia"/>
          <w:color w:val="000000" w:themeColor="text1"/>
          <w:sz w:val="28"/>
        </w:rPr>
        <w:t>附件：</w:t>
      </w:r>
      <w:r>
        <w:rPr>
          <w:rFonts w:asciiTheme="minorEastAsia" w:eastAsiaTheme="minorEastAsia" w:hAnsiTheme="minorEastAsia" w:hint="eastAsia"/>
          <w:color w:val="000000" w:themeColor="text1"/>
          <w:sz w:val="28"/>
        </w:rPr>
        <w:t>新冠肺炎疫情对地理信息</w:t>
      </w:r>
      <w:r>
        <w:rPr>
          <w:rFonts w:asciiTheme="minorEastAsia" w:eastAsiaTheme="minorEastAsia" w:hAnsiTheme="minorEastAsia" w:hint="eastAsia"/>
          <w:color w:val="000000" w:themeColor="text1"/>
          <w:sz w:val="28"/>
        </w:rPr>
        <w:t>企业</w:t>
      </w:r>
      <w:r>
        <w:rPr>
          <w:rFonts w:asciiTheme="minorEastAsia" w:eastAsiaTheme="minorEastAsia" w:hAnsiTheme="minorEastAsia" w:hint="eastAsia"/>
          <w:color w:val="000000" w:themeColor="text1"/>
          <w:sz w:val="28"/>
        </w:rPr>
        <w:t>发展影响的调研问卷</w:t>
      </w:r>
    </w:p>
    <w:p w:rsidR="001314F1" w:rsidRDefault="001314F1">
      <w:pPr>
        <w:pStyle w:val="aa"/>
        <w:adjustRightInd w:val="0"/>
        <w:snapToGrid w:val="0"/>
        <w:spacing w:before="0" w:beforeAutospacing="0" w:after="0" w:afterAutospacing="0" w:line="360" w:lineRule="auto"/>
        <w:ind w:firstLineChars="200" w:firstLine="560"/>
        <w:jc w:val="right"/>
        <w:rPr>
          <w:rFonts w:asciiTheme="minorEastAsia" w:eastAsiaTheme="minorEastAsia" w:hAnsiTheme="minorEastAsia"/>
          <w:color w:val="000000" w:themeColor="text1"/>
          <w:sz w:val="28"/>
        </w:rPr>
      </w:pPr>
    </w:p>
    <w:p w:rsidR="001314F1" w:rsidRDefault="00394DA9">
      <w:pPr>
        <w:pStyle w:val="aa"/>
        <w:wordWrap w:val="0"/>
        <w:adjustRightInd w:val="0"/>
        <w:snapToGrid w:val="0"/>
        <w:spacing w:before="0" w:beforeAutospacing="0" w:after="0" w:afterAutospacing="0" w:line="360" w:lineRule="auto"/>
        <w:ind w:firstLineChars="200" w:firstLine="560"/>
        <w:jc w:val="right"/>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 xml:space="preserve">  </w:t>
      </w:r>
    </w:p>
    <w:p w:rsidR="001314F1" w:rsidRDefault="00394DA9">
      <w:pPr>
        <w:pStyle w:val="aa"/>
        <w:adjustRightInd w:val="0"/>
        <w:snapToGrid w:val="0"/>
        <w:spacing w:before="0" w:beforeAutospacing="0" w:after="0" w:afterAutospacing="0" w:line="360" w:lineRule="auto"/>
        <w:ind w:firstLineChars="200" w:firstLine="560"/>
        <w:jc w:val="right"/>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2020</w:t>
      </w:r>
      <w:r>
        <w:rPr>
          <w:rFonts w:asciiTheme="minorEastAsia" w:eastAsiaTheme="minorEastAsia" w:hAnsiTheme="minorEastAsia"/>
          <w:color w:val="000000" w:themeColor="text1"/>
          <w:sz w:val="28"/>
        </w:rPr>
        <w:t>年</w:t>
      </w:r>
      <w:r>
        <w:rPr>
          <w:rFonts w:asciiTheme="minorEastAsia" w:eastAsiaTheme="minorEastAsia" w:hAnsiTheme="minorEastAsia" w:hint="eastAsia"/>
          <w:color w:val="000000" w:themeColor="text1"/>
          <w:sz w:val="28"/>
        </w:rPr>
        <w:t>4</w:t>
      </w:r>
      <w:r>
        <w:rPr>
          <w:rFonts w:asciiTheme="minorEastAsia" w:eastAsiaTheme="minorEastAsia" w:hAnsiTheme="minorEastAsia"/>
          <w:color w:val="000000" w:themeColor="text1"/>
          <w:sz w:val="28"/>
        </w:rPr>
        <w:t>月</w:t>
      </w:r>
      <w:r>
        <w:rPr>
          <w:rFonts w:asciiTheme="minorEastAsia" w:eastAsiaTheme="minorEastAsia" w:hAnsiTheme="minorEastAsia" w:hint="eastAsia"/>
          <w:color w:val="000000" w:themeColor="text1"/>
          <w:sz w:val="28"/>
        </w:rPr>
        <w:t>27</w:t>
      </w:r>
      <w:r>
        <w:rPr>
          <w:rFonts w:asciiTheme="minorEastAsia" w:eastAsiaTheme="minorEastAsia" w:hAnsiTheme="minorEastAsia" w:hint="eastAsia"/>
          <w:color w:val="000000" w:themeColor="text1"/>
          <w:sz w:val="28"/>
        </w:rPr>
        <w:t>日</w:t>
      </w:r>
    </w:p>
    <w:p w:rsidR="001314F1" w:rsidRDefault="00394DA9">
      <w:pPr>
        <w:widowControl/>
        <w:jc w:val="left"/>
        <w:rPr>
          <w:rFonts w:asciiTheme="minorEastAsia" w:hAnsiTheme="minorEastAsia"/>
          <w:color w:val="000000" w:themeColor="text1"/>
          <w:sz w:val="28"/>
        </w:rPr>
        <w:sectPr w:rsidR="001314F1">
          <w:pgSz w:w="11906" w:h="16838"/>
          <w:pgMar w:top="1440" w:right="1800" w:bottom="1440" w:left="1800" w:header="851" w:footer="992" w:gutter="0"/>
          <w:cols w:space="425"/>
          <w:docGrid w:type="lines" w:linePitch="312"/>
        </w:sectPr>
      </w:pPr>
      <w:r>
        <w:br w:type="page"/>
      </w:r>
    </w:p>
    <w:p w:rsidR="001314F1" w:rsidRDefault="00394DA9">
      <w:pPr>
        <w:adjustRightInd w:val="0"/>
        <w:snapToGrid w:val="0"/>
        <w:spacing w:line="360" w:lineRule="auto"/>
        <w:rPr>
          <w:rFonts w:asciiTheme="minorEastAsia" w:hAnsiTheme="minorEastAsia"/>
          <w:color w:val="000000" w:themeColor="text1"/>
          <w:sz w:val="28"/>
        </w:rPr>
      </w:pPr>
      <w:r>
        <w:rPr>
          <w:rFonts w:asciiTheme="minorEastAsia" w:hAnsiTheme="minorEastAsia"/>
          <w:color w:val="000000" w:themeColor="text1"/>
          <w:sz w:val="28"/>
        </w:rPr>
        <w:lastRenderedPageBreak/>
        <w:t>附件：</w:t>
      </w:r>
    </w:p>
    <w:p w:rsidR="001314F1" w:rsidRDefault="00394DA9">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新冠肺炎疫情对地理信息企业发展影响的调研问卷</w:t>
      </w:r>
    </w:p>
    <w:p w:rsidR="001314F1" w:rsidRDefault="00394DA9">
      <w:pPr>
        <w:adjustRightInd w:val="0"/>
        <w:snapToGrid w:val="0"/>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填表单位（盖章）：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单位所在省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市：</w:t>
      </w:r>
      <w:r>
        <w:rPr>
          <w:rFonts w:ascii="仿宋_GB2312" w:eastAsia="仿宋_GB2312" w:hAnsi="仿宋_GB2312" w:cs="仿宋_GB2312" w:hint="eastAsia"/>
          <w:sz w:val="28"/>
          <w:szCs w:val="28"/>
        </w:rPr>
        <w:t xml:space="preserve">        </w:t>
      </w:r>
    </w:p>
    <w:p w:rsidR="001314F1" w:rsidRDefault="00394DA9">
      <w:pPr>
        <w:adjustRightInd w:val="0"/>
        <w:snapToGrid w:val="0"/>
        <w:spacing w:line="360" w:lineRule="auto"/>
      </w:pPr>
      <w:r>
        <w:rPr>
          <w:rFonts w:ascii="仿宋_GB2312" w:eastAsia="仿宋_GB2312" w:hAnsi="仿宋_GB2312" w:cs="仿宋_GB2312" w:hint="eastAsia"/>
          <w:sz w:val="28"/>
          <w:szCs w:val="28"/>
        </w:rPr>
        <w:t>联系人及电话：</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测绘资质等级：</w:t>
      </w:r>
      <w:r>
        <w:rPr>
          <w:rFonts w:ascii="仿宋_GB2312" w:eastAsia="仿宋_GB2312" w:hAnsi="仿宋_GB2312" w:cs="仿宋_GB2312" w:hint="eastAsia"/>
          <w:sz w:val="28"/>
          <w:szCs w:val="28"/>
        </w:rP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843"/>
        <w:gridCol w:w="7796"/>
        <w:gridCol w:w="3686"/>
      </w:tblGrid>
      <w:tr w:rsidR="001314F1">
        <w:trPr>
          <w:trHeight w:val="359"/>
        </w:trPr>
        <w:tc>
          <w:tcPr>
            <w:tcW w:w="14709" w:type="dxa"/>
            <w:gridSpan w:val="4"/>
          </w:tcPr>
          <w:p w:rsidR="001314F1" w:rsidRDefault="00394DA9">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b/>
                <w:bCs/>
                <w:sz w:val="28"/>
                <w:szCs w:val="28"/>
              </w:rPr>
              <w:t>一</w:t>
            </w:r>
            <w:r>
              <w:rPr>
                <w:rFonts w:ascii="仿宋_GB2312" w:eastAsia="仿宋_GB2312" w:hAnsi="仿宋_GB2312" w:cs="仿宋_GB2312" w:hint="eastAsia"/>
                <w:b/>
                <w:bCs/>
                <w:sz w:val="28"/>
                <w:szCs w:val="28"/>
              </w:rPr>
              <w:t>、请结合国务院总理李克强</w:t>
            </w: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rPr>
              <w:t>月</w:t>
            </w:r>
            <w:r>
              <w:rPr>
                <w:rFonts w:ascii="仿宋_GB2312" w:eastAsia="仿宋_GB2312" w:hAnsi="仿宋_GB2312" w:cs="仿宋_GB2312" w:hint="eastAsia"/>
                <w:b/>
                <w:bCs/>
                <w:sz w:val="28"/>
                <w:szCs w:val="28"/>
              </w:rPr>
              <w:t>18</w:t>
            </w:r>
            <w:r>
              <w:rPr>
                <w:rFonts w:ascii="仿宋_GB2312" w:eastAsia="仿宋_GB2312" w:hAnsi="仿宋_GB2312" w:cs="仿宋_GB2312" w:hint="eastAsia"/>
                <w:b/>
                <w:bCs/>
                <w:sz w:val="28"/>
                <w:szCs w:val="28"/>
              </w:rPr>
              <w:t>日主持召开的国务院常务会议精神</w:t>
            </w:r>
            <w:r>
              <w:rPr>
                <w:rStyle w:val="ad"/>
                <w:rFonts w:ascii="仿宋_GB2312" w:eastAsia="仿宋_GB2312" w:hAnsi="仿宋_GB2312" w:cs="仿宋_GB2312"/>
                <w:b/>
                <w:bCs/>
                <w:sz w:val="28"/>
                <w:szCs w:val="28"/>
              </w:rPr>
              <w:footnoteReference w:id="1"/>
            </w:r>
            <w:r>
              <w:rPr>
                <w:rFonts w:ascii="仿宋_GB2312" w:eastAsia="仿宋_GB2312" w:hAnsi="仿宋_GB2312" w:cs="仿宋_GB2312" w:hint="eastAsia"/>
                <w:b/>
                <w:bCs/>
                <w:sz w:val="28"/>
                <w:szCs w:val="28"/>
              </w:rPr>
              <w:t>等重要文件</w:t>
            </w:r>
            <w:r>
              <w:rPr>
                <w:rFonts w:ascii="仿宋_GB2312" w:eastAsia="仿宋_GB2312" w:hAnsi="仿宋_GB2312" w:cs="仿宋_GB2312" w:hint="eastAsia"/>
                <w:b/>
                <w:bCs/>
                <w:sz w:val="28"/>
                <w:szCs w:val="28"/>
              </w:rPr>
              <w:t>以及本地区出台的相关政策</w:t>
            </w:r>
            <w:r>
              <w:rPr>
                <w:rFonts w:ascii="仿宋_GB2312" w:eastAsia="仿宋_GB2312" w:hAnsi="仿宋_GB2312" w:cs="仿宋_GB2312" w:hint="eastAsia"/>
                <w:b/>
                <w:bCs/>
                <w:sz w:val="28"/>
                <w:szCs w:val="28"/>
              </w:rPr>
              <w:t>，阐述新冠肺炎疫情对贵单位的发展已经产生或将要产生哪些影响</w:t>
            </w:r>
            <w:r>
              <w:rPr>
                <w:rFonts w:ascii="仿宋_GB2312" w:eastAsia="仿宋_GB2312" w:hAnsi="仿宋_GB2312" w:cs="仿宋_GB2312" w:hint="eastAsia"/>
                <w:b/>
                <w:sz w:val="28"/>
                <w:szCs w:val="28"/>
              </w:rPr>
              <w:t>（尽可能量化和具体）</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以下填表空间可自行扩展</w:t>
            </w:r>
            <w:r>
              <w:rPr>
                <w:rFonts w:ascii="仿宋_GB2312" w:eastAsia="仿宋_GB2312" w:hAnsi="仿宋_GB2312" w:cs="仿宋_GB2312" w:hint="eastAsia"/>
                <w:b/>
                <w:sz w:val="28"/>
                <w:szCs w:val="28"/>
              </w:rPr>
              <w:t>。</w:t>
            </w:r>
          </w:p>
        </w:tc>
      </w:tr>
      <w:tr w:rsidR="001314F1">
        <w:trPr>
          <w:trHeight w:val="359"/>
        </w:trPr>
        <w:tc>
          <w:tcPr>
            <w:tcW w:w="3227" w:type="dxa"/>
            <w:gridSpan w:val="2"/>
          </w:tcPr>
          <w:p w:rsidR="001314F1" w:rsidRDefault="00394DA9">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sz w:val="28"/>
                <w:szCs w:val="28"/>
              </w:rPr>
              <w:t>事项</w:t>
            </w:r>
          </w:p>
        </w:tc>
        <w:tc>
          <w:tcPr>
            <w:tcW w:w="7796" w:type="dxa"/>
          </w:tcPr>
          <w:p w:rsidR="001314F1" w:rsidRDefault="00394DA9">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sz w:val="28"/>
                <w:szCs w:val="28"/>
              </w:rPr>
              <w:t>主要影响及原因</w:t>
            </w:r>
            <w:r w:rsidR="0017493B">
              <w:rPr>
                <w:rFonts w:ascii="仿宋_GB2312" w:eastAsia="仿宋_GB2312" w:hAnsi="仿宋_GB2312" w:cs="仿宋_GB2312" w:hint="eastAsia"/>
                <w:b/>
                <w:sz w:val="28"/>
                <w:szCs w:val="28"/>
              </w:rPr>
              <w:t>（请结合实际情况详细说明有哪些影响</w:t>
            </w:r>
            <w:bookmarkStart w:id="0" w:name="_GoBack"/>
            <w:bookmarkEnd w:id="0"/>
            <w:r w:rsidR="0017493B">
              <w:rPr>
                <w:rFonts w:ascii="仿宋_GB2312" w:eastAsia="仿宋_GB2312" w:hAnsi="仿宋_GB2312" w:cs="仿宋_GB2312" w:hint="eastAsia"/>
                <w:b/>
                <w:sz w:val="28"/>
                <w:szCs w:val="28"/>
              </w:rPr>
              <w:t>）</w:t>
            </w:r>
          </w:p>
        </w:tc>
        <w:tc>
          <w:tcPr>
            <w:tcW w:w="3686" w:type="dxa"/>
          </w:tcPr>
          <w:p w:rsidR="001314F1" w:rsidRDefault="00394DA9">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应对策略</w:t>
            </w:r>
          </w:p>
        </w:tc>
      </w:tr>
      <w:tr w:rsidR="001314F1">
        <w:trPr>
          <w:trHeight w:val="359"/>
        </w:trPr>
        <w:tc>
          <w:tcPr>
            <w:tcW w:w="1384" w:type="dxa"/>
            <w:vMerge w:val="restart"/>
            <w:vAlign w:val="center"/>
          </w:tcPr>
          <w:p w:rsidR="001314F1" w:rsidRDefault="00394DA9">
            <w:pPr>
              <w:adjustRightInd w:val="0"/>
              <w:snapToGrid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吸纳就业</w:t>
            </w:r>
          </w:p>
        </w:tc>
        <w:tc>
          <w:tcPr>
            <w:tcW w:w="1843" w:type="dxa"/>
            <w:vAlign w:val="center"/>
          </w:tcPr>
          <w:p w:rsidR="001314F1" w:rsidRDefault="00394DA9">
            <w:pPr>
              <w:adjustRightInd w:val="0"/>
              <w:snapToGrid w:val="0"/>
              <w:rPr>
                <w:rFonts w:ascii="仿宋_GB2312" w:eastAsia="仿宋_GB2312" w:hAnsi="仿宋_GB2312" w:cs="仿宋_GB2312"/>
                <w:b/>
                <w:bCs/>
                <w:sz w:val="28"/>
                <w:szCs w:val="28"/>
              </w:rPr>
            </w:pPr>
            <w:r>
              <w:rPr>
                <w:rFonts w:ascii="仿宋_GB2312" w:eastAsia="仿宋_GB2312" w:hAnsi="仿宋_GB2312" w:cs="仿宋_GB2312" w:hint="eastAsia"/>
                <w:sz w:val="28"/>
                <w:szCs w:val="28"/>
              </w:rPr>
              <w:t>现有员工的稳定性</w:t>
            </w:r>
          </w:p>
        </w:tc>
        <w:tc>
          <w:tcPr>
            <w:tcW w:w="779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c>
          <w:tcPr>
            <w:tcW w:w="368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r>
      <w:tr w:rsidR="001314F1">
        <w:trPr>
          <w:trHeight w:val="359"/>
        </w:trPr>
        <w:tc>
          <w:tcPr>
            <w:tcW w:w="1384" w:type="dxa"/>
            <w:vMerge/>
            <w:vAlign w:val="center"/>
          </w:tcPr>
          <w:p w:rsidR="001314F1" w:rsidRDefault="001314F1">
            <w:pPr>
              <w:adjustRightInd w:val="0"/>
              <w:snapToGrid w:val="0"/>
              <w:ind w:firstLine="560"/>
              <w:rPr>
                <w:rFonts w:ascii="仿宋_GB2312" w:eastAsia="仿宋_GB2312" w:hAnsi="仿宋_GB2312" w:cs="仿宋_GB2312"/>
                <w:bCs/>
                <w:sz w:val="28"/>
                <w:szCs w:val="28"/>
              </w:rPr>
            </w:pPr>
          </w:p>
        </w:tc>
        <w:tc>
          <w:tcPr>
            <w:tcW w:w="1843" w:type="dxa"/>
            <w:vAlign w:val="center"/>
          </w:tcPr>
          <w:p w:rsidR="001314F1" w:rsidRDefault="00394DA9">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招聘新的员工</w:t>
            </w:r>
          </w:p>
        </w:tc>
        <w:tc>
          <w:tcPr>
            <w:tcW w:w="779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c>
          <w:tcPr>
            <w:tcW w:w="368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r>
      <w:tr w:rsidR="001314F1">
        <w:trPr>
          <w:trHeight w:val="359"/>
        </w:trPr>
        <w:tc>
          <w:tcPr>
            <w:tcW w:w="1384" w:type="dxa"/>
            <w:vMerge w:val="restart"/>
            <w:vAlign w:val="center"/>
          </w:tcPr>
          <w:p w:rsidR="001314F1" w:rsidRDefault="00394DA9">
            <w:pPr>
              <w:adjustRightInd w:val="0"/>
              <w:snapToGrid w:val="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日常业务安排和运行</w:t>
            </w:r>
          </w:p>
        </w:tc>
        <w:tc>
          <w:tcPr>
            <w:tcW w:w="1843" w:type="dxa"/>
            <w:vAlign w:val="center"/>
          </w:tcPr>
          <w:p w:rsidR="001314F1" w:rsidRDefault="00394DA9">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正在开展的项目</w:t>
            </w:r>
          </w:p>
        </w:tc>
        <w:tc>
          <w:tcPr>
            <w:tcW w:w="779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c>
          <w:tcPr>
            <w:tcW w:w="368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r>
      <w:tr w:rsidR="001314F1">
        <w:trPr>
          <w:trHeight w:val="359"/>
        </w:trPr>
        <w:tc>
          <w:tcPr>
            <w:tcW w:w="1384" w:type="dxa"/>
            <w:vMerge/>
            <w:vAlign w:val="center"/>
          </w:tcPr>
          <w:p w:rsidR="001314F1" w:rsidRDefault="001314F1">
            <w:pPr>
              <w:adjustRightInd w:val="0"/>
              <w:snapToGrid w:val="0"/>
              <w:jc w:val="center"/>
              <w:rPr>
                <w:rFonts w:ascii="仿宋_GB2312" w:eastAsia="仿宋_GB2312" w:hAnsi="仿宋_GB2312" w:cs="仿宋_GB2312"/>
                <w:bCs/>
                <w:sz w:val="28"/>
                <w:szCs w:val="28"/>
              </w:rPr>
            </w:pPr>
          </w:p>
        </w:tc>
        <w:tc>
          <w:tcPr>
            <w:tcW w:w="1843" w:type="dxa"/>
            <w:vAlign w:val="center"/>
          </w:tcPr>
          <w:p w:rsidR="001314F1" w:rsidRDefault="00394DA9">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预期开工的项目</w:t>
            </w:r>
          </w:p>
        </w:tc>
        <w:tc>
          <w:tcPr>
            <w:tcW w:w="779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c>
          <w:tcPr>
            <w:tcW w:w="368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r>
      <w:tr w:rsidR="001314F1">
        <w:trPr>
          <w:trHeight w:val="359"/>
        </w:trPr>
        <w:tc>
          <w:tcPr>
            <w:tcW w:w="1384" w:type="dxa"/>
            <w:vMerge/>
            <w:vAlign w:val="center"/>
          </w:tcPr>
          <w:p w:rsidR="001314F1" w:rsidRDefault="001314F1">
            <w:pPr>
              <w:adjustRightInd w:val="0"/>
              <w:snapToGrid w:val="0"/>
              <w:jc w:val="center"/>
              <w:rPr>
                <w:rFonts w:ascii="仿宋_GB2312" w:eastAsia="仿宋_GB2312" w:hAnsi="仿宋_GB2312" w:cs="仿宋_GB2312"/>
                <w:b/>
                <w:bCs/>
                <w:sz w:val="28"/>
                <w:szCs w:val="28"/>
              </w:rPr>
            </w:pPr>
          </w:p>
        </w:tc>
        <w:tc>
          <w:tcPr>
            <w:tcW w:w="1843" w:type="dxa"/>
            <w:vAlign w:val="center"/>
          </w:tcPr>
          <w:p w:rsidR="001314F1" w:rsidRDefault="00394DA9">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上游</w:t>
            </w:r>
            <w:r>
              <w:rPr>
                <w:rFonts w:ascii="仿宋" w:eastAsia="仿宋" w:hAnsi="仿宋" w:cs="仿宋" w:hint="eastAsia"/>
                <w:sz w:val="32"/>
                <w:szCs w:val="32"/>
              </w:rPr>
              <w:t>“</w:t>
            </w:r>
            <w:r>
              <w:rPr>
                <w:rFonts w:ascii="仿宋_GB2312" w:eastAsia="仿宋_GB2312" w:hAnsi="仿宋_GB2312" w:cs="仿宋_GB2312" w:hint="eastAsia"/>
                <w:sz w:val="28"/>
                <w:szCs w:val="28"/>
              </w:rPr>
              <w:t>原材料</w:t>
            </w:r>
            <w:r>
              <w:rPr>
                <w:rFonts w:ascii="仿宋" w:eastAsia="仿宋" w:hAnsi="仿宋" w:cs="仿宋" w:hint="eastAsia"/>
                <w:sz w:val="32"/>
                <w:szCs w:val="32"/>
              </w:rPr>
              <w:t>”</w:t>
            </w:r>
            <w:r>
              <w:rPr>
                <w:rFonts w:ascii="仿宋_GB2312" w:eastAsia="仿宋_GB2312" w:hAnsi="仿宋_GB2312" w:cs="仿宋_GB2312" w:hint="eastAsia"/>
                <w:sz w:val="28"/>
                <w:szCs w:val="28"/>
              </w:rPr>
              <w:t>供给</w:t>
            </w:r>
          </w:p>
        </w:tc>
        <w:tc>
          <w:tcPr>
            <w:tcW w:w="779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c>
          <w:tcPr>
            <w:tcW w:w="368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r>
      <w:tr w:rsidR="001314F1">
        <w:trPr>
          <w:trHeight w:val="359"/>
        </w:trPr>
        <w:tc>
          <w:tcPr>
            <w:tcW w:w="1384" w:type="dxa"/>
            <w:vMerge/>
            <w:vAlign w:val="center"/>
          </w:tcPr>
          <w:p w:rsidR="001314F1" w:rsidRDefault="001314F1">
            <w:pPr>
              <w:adjustRightInd w:val="0"/>
              <w:snapToGrid w:val="0"/>
              <w:jc w:val="center"/>
              <w:rPr>
                <w:rFonts w:ascii="仿宋_GB2312" w:eastAsia="仿宋_GB2312" w:hAnsi="仿宋_GB2312" w:cs="仿宋_GB2312"/>
                <w:b/>
                <w:bCs/>
                <w:sz w:val="28"/>
                <w:szCs w:val="28"/>
              </w:rPr>
            </w:pPr>
          </w:p>
        </w:tc>
        <w:tc>
          <w:tcPr>
            <w:tcW w:w="1843" w:type="dxa"/>
            <w:vAlign w:val="center"/>
          </w:tcPr>
          <w:p w:rsidR="001314F1" w:rsidRDefault="00394DA9">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企业自主产</w:t>
            </w:r>
            <w:r>
              <w:rPr>
                <w:rFonts w:ascii="仿宋_GB2312" w:eastAsia="仿宋_GB2312" w:hAnsi="仿宋_GB2312" w:cs="仿宋_GB2312" w:hint="eastAsia"/>
                <w:sz w:val="28"/>
                <w:szCs w:val="28"/>
              </w:rPr>
              <w:lastRenderedPageBreak/>
              <w:t>品对外供给</w:t>
            </w:r>
          </w:p>
        </w:tc>
        <w:tc>
          <w:tcPr>
            <w:tcW w:w="779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c>
          <w:tcPr>
            <w:tcW w:w="368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r>
      <w:tr w:rsidR="001314F1">
        <w:trPr>
          <w:trHeight w:val="359"/>
        </w:trPr>
        <w:tc>
          <w:tcPr>
            <w:tcW w:w="1384" w:type="dxa"/>
            <w:vMerge w:val="restart"/>
            <w:vAlign w:val="center"/>
          </w:tcPr>
          <w:p w:rsidR="001314F1" w:rsidRDefault="00394DA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经济指标</w:t>
            </w:r>
          </w:p>
        </w:tc>
        <w:tc>
          <w:tcPr>
            <w:tcW w:w="1843" w:type="dxa"/>
            <w:vAlign w:val="center"/>
          </w:tcPr>
          <w:p w:rsidR="001314F1" w:rsidRDefault="00394DA9">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年度产值</w:t>
            </w:r>
          </w:p>
        </w:tc>
        <w:tc>
          <w:tcPr>
            <w:tcW w:w="779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c>
          <w:tcPr>
            <w:tcW w:w="368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r>
      <w:tr w:rsidR="001314F1">
        <w:trPr>
          <w:trHeight w:val="359"/>
        </w:trPr>
        <w:tc>
          <w:tcPr>
            <w:tcW w:w="1384" w:type="dxa"/>
            <w:vMerge/>
            <w:vAlign w:val="center"/>
          </w:tcPr>
          <w:p w:rsidR="001314F1" w:rsidRDefault="001314F1">
            <w:pPr>
              <w:adjustRightInd w:val="0"/>
              <w:snapToGrid w:val="0"/>
              <w:jc w:val="center"/>
              <w:rPr>
                <w:rFonts w:ascii="仿宋_GB2312" w:eastAsia="仿宋_GB2312" w:hAnsi="仿宋_GB2312" w:cs="仿宋_GB2312"/>
                <w:b/>
                <w:bCs/>
                <w:sz w:val="28"/>
                <w:szCs w:val="28"/>
              </w:rPr>
            </w:pPr>
          </w:p>
        </w:tc>
        <w:tc>
          <w:tcPr>
            <w:tcW w:w="1843" w:type="dxa"/>
            <w:vAlign w:val="center"/>
          </w:tcPr>
          <w:p w:rsidR="001314F1" w:rsidRDefault="00394DA9">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员工年收入</w:t>
            </w:r>
          </w:p>
        </w:tc>
        <w:tc>
          <w:tcPr>
            <w:tcW w:w="779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c>
          <w:tcPr>
            <w:tcW w:w="368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r>
      <w:tr w:rsidR="001314F1">
        <w:trPr>
          <w:trHeight w:val="359"/>
        </w:trPr>
        <w:tc>
          <w:tcPr>
            <w:tcW w:w="1384" w:type="dxa"/>
            <w:vMerge/>
            <w:vAlign w:val="center"/>
          </w:tcPr>
          <w:p w:rsidR="001314F1" w:rsidRDefault="001314F1">
            <w:pPr>
              <w:adjustRightInd w:val="0"/>
              <w:snapToGrid w:val="0"/>
              <w:jc w:val="center"/>
              <w:rPr>
                <w:rFonts w:ascii="仿宋_GB2312" w:eastAsia="仿宋_GB2312" w:hAnsi="仿宋_GB2312" w:cs="仿宋_GB2312"/>
                <w:b/>
                <w:bCs/>
                <w:sz w:val="28"/>
                <w:szCs w:val="28"/>
              </w:rPr>
            </w:pPr>
          </w:p>
        </w:tc>
        <w:tc>
          <w:tcPr>
            <w:tcW w:w="1843" w:type="dxa"/>
            <w:vAlign w:val="center"/>
          </w:tcPr>
          <w:p w:rsidR="001314F1" w:rsidRDefault="00394DA9">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员工社会保障</w:t>
            </w:r>
          </w:p>
        </w:tc>
        <w:tc>
          <w:tcPr>
            <w:tcW w:w="779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c>
          <w:tcPr>
            <w:tcW w:w="368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r>
      <w:tr w:rsidR="001314F1">
        <w:trPr>
          <w:trHeight w:val="359"/>
        </w:trPr>
        <w:tc>
          <w:tcPr>
            <w:tcW w:w="1384" w:type="dxa"/>
            <w:vMerge/>
            <w:vAlign w:val="center"/>
          </w:tcPr>
          <w:p w:rsidR="001314F1" w:rsidRDefault="001314F1">
            <w:pPr>
              <w:adjustRightInd w:val="0"/>
              <w:snapToGrid w:val="0"/>
              <w:jc w:val="center"/>
              <w:rPr>
                <w:rFonts w:ascii="仿宋_GB2312" w:eastAsia="仿宋_GB2312" w:hAnsi="仿宋_GB2312" w:cs="仿宋_GB2312"/>
                <w:b/>
                <w:bCs/>
                <w:sz w:val="28"/>
                <w:szCs w:val="28"/>
              </w:rPr>
            </w:pPr>
          </w:p>
        </w:tc>
        <w:tc>
          <w:tcPr>
            <w:tcW w:w="1843" w:type="dxa"/>
            <w:vAlign w:val="center"/>
          </w:tcPr>
          <w:p w:rsidR="001314F1" w:rsidRDefault="00394DA9">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资金运转（还贷、付货款等）</w:t>
            </w:r>
          </w:p>
        </w:tc>
        <w:tc>
          <w:tcPr>
            <w:tcW w:w="779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c>
          <w:tcPr>
            <w:tcW w:w="368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r>
      <w:tr w:rsidR="001314F1">
        <w:trPr>
          <w:trHeight w:val="359"/>
        </w:trPr>
        <w:tc>
          <w:tcPr>
            <w:tcW w:w="1384" w:type="dxa"/>
            <w:vMerge w:val="restart"/>
            <w:vAlign w:val="center"/>
          </w:tcPr>
          <w:p w:rsidR="001314F1" w:rsidRDefault="00394DA9">
            <w:pPr>
              <w:adjustRightInd w:val="0"/>
              <w:snapToGrid w:val="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科技创新</w:t>
            </w:r>
          </w:p>
        </w:tc>
        <w:tc>
          <w:tcPr>
            <w:tcW w:w="1843" w:type="dxa"/>
            <w:vAlign w:val="center"/>
          </w:tcPr>
          <w:p w:rsidR="001314F1" w:rsidRDefault="00394DA9">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科研项目完成时间</w:t>
            </w:r>
          </w:p>
        </w:tc>
        <w:tc>
          <w:tcPr>
            <w:tcW w:w="779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c>
          <w:tcPr>
            <w:tcW w:w="368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r>
      <w:tr w:rsidR="001314F1">
        <w:trPr>
          <w:trHeight w:val="359"/>
        </w:trPr>
        <w:tc>
          <w:tcPr>
            <w:tcW w:w="1384" w:type="dxa"/>
            <w:vMerge/>
            <w:vAlign w:val="center"/>
          </w:tcPr>
          <w:p w:rsidR="001314F1" w:rsidRDefault="001314F1">
            <w:pPr>
              <w:adjustRightInd w:val="0"/>
              <w:snapToGrid w:val="0"/>
              <w:jc w:val="center"/>
              <w:rPr>
                <w:rFonts w:ascii="仿宋_GB2312" w:eastAsia="仿宋_GB2312" w:hAnsi="仿宋_GB2312" w:cs="仿宋_GB2312"/>
                <w:bCs/>
                <w:sz w:val="28"/>
                <w:szCs w:val="28"/>
              </w:rPr>
            </w:pPr>
          </w:p>
        </w:tc>
        <w:tc>
          <w:tcPr>
            <w:tcW w:w="1843" w:type="dxa"/>
            <w:vAlign w:val="center"/>
          </w:tcPr>
          <w:p w:rsidR="001314F1" w:rsidRDefault="00394DA9">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科研项目成果转化周期</w:t>
            </w:r>
          </w:p>
        </w:tc>
        <w:tc>
          <w:tcPr>
            <w:tcW w:w="779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c>
          <w:tcPr>
            <w:tcW w:w="368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r>
      <w:tr w:rsidR="001314F1">
        <w:trPr>
          <w:trHeight w:val="359"/>
        </w:trPr>
        <w:tc>
          <w:tcPr>
            <w:tcW w:w="1384" w:type="dxa"/>
            <w:vMerge/>
            <w:vAlign w:val="center"/>
          </w:tcPr>
          <w:p w:rsidR="001314F1" w:rsidRDefault="001314F1">
            <w:pPr>
              <w:adjustRightInd w:val="0"/>
              <w:snapToGrid w:val="0"/>
              <w:jc w:val="center"/>
              <w:rPr>
                <w:rFonts w:ascii="仿宋_GB2312" w:eastAsia="仿宋_GB2312" w:hAnsi="仿宋_GB2312" w:cs="仿宋_GB2312"/>
                <w:bCs/>
                <w:sz w:val="28"/>
                <w:szCs w:val="28"/>
              </w:rPr>
            </w:pPr>
          </w:p>
        </w:tc>
        <w:tc>
          <w:tcPr>
            <w:tcW w:w="1843" w:type="dxa"/>
            <w:vAlign w:val="center"/>
          </w:tcPr>
          <w:p w:rsidR="001314F1" w:rsidRDefault="00394DA9">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科研力量建设</w:t>
            </w:r>
          </w:p>
        </w:tc>
        <w:tc>
          <w:tcPr>
            <w:tcW w:w="779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c>
          <w:tcPr>
            <w:tcW w:w="368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r>
      <w:tr w:rsidR="001314F1">
        <w:trPr>
          <w:trHeight w:val="359"/>
        </w:trPr>
        <w:tc>
          <w:tcPr>
            <w:tcW w:w="3227" w:type="dxa"/>
            <w:gridSpan w:val="2"/>
            <w:vAlign w:val="center"/>
          </w:tcPr>
          <w:p w:rsidR="001314F1" w:rsidRDefault="00394DA9">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其他方面</w:t>
            </w:r>
          </w:p>
        </w:tc>
        <w:tc>
          <w:tcPr>
            <w:tcW w:w="779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c>
          <w:tcPr>
            <w:tcW w:w="3686" w:type="dxa"/>
            <w:vAlign w:val="center"/>
          </w:tcPr>
          <w:p w:rsidR="001314F1" w:rsidRDefault="001314F1">
            <w:pPr>
              <w:adjustRightInd w:val="0"/>
              <w:snapToGrid w:val="0"/>
              <w:ind w:firstLine="560"/>
              <w:rPr>
                <w:rFonts w:ascii="仿宋_GB2312" w:eastAsia="仿宋_GB2312" w:hAnsi="仿宋_GB2312" w:cs="仿宋_GB2312"/>
                <w:b/>
                <w:bCs/>
                <w:sz w:val="28"/>
                <w:szCs w:val="28"/>
              </w:rPr>
            </w:pPr>
          </w:p>
        </w:tc>
      </w:tr>
      <w:tr w:rsidR="001314F1">
        <w:trPr>
          <w:trHeight w:val="2120"/>
        </w:trPr>
        <w:tc>
          <w:tcPr>
            <w:tcW w:w="14709" w:type="dxa"/>
            <w:gridSpan w:val="4"/>
          </w:tcPr>
          <w:p w:rsidR="001314F1" w:rsidRDefault="00394DA9">
            <w:pPr>
              <w:adjustRightInd w:val="0"/>
              <w:snapToGrid w:val="0"/>
              <w:rPr>
                <w:rFonts w:ascii="仿宋_GB2312" w:eastAsia="仿宋_GB2312" w:hAnsi="仿宋_GB2312" w:cs="仿宋_GB2312"/>
                <w:b/>
                <w:sz w:val="28"/>
                <w:szCs w:val="28"/>
              </w:rPr>
            </w:pP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二</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为有效应对</w:t>
            </w:r>
            <w:r>
              <w:rPr>
                <w:rFonts w:ascii="仿宋_GB2312" w:eastAsia="仿宋_GB2312" w:hAnsi="仿宋_GB2312" w:cs="仿宋_GB2312" w:hint="eastAsia"/>
                <w:b/>
                <w:bCs/>
                <w:sz w:val="28"/>
                <w:szCs w:val="28"/>
              </w:rPr>
              <w:t>新冠肺炎疫情</w:t>
            </w:r>
            <w:r>
              <w:rPr>
                <w:rFonts w:ascii="仿宋_GB2312" w:eastAsia="仿宋_GB2312" w:hAnsi="仿宋_GB2312" w:cs="仿宋_GB2312" w:hint="eastAsia"/>
                <w:b/>
                <w:bCs/>
                <w:sz w:val="28"/>
                <w:szCs w:val="28"/>
              </w:rPr>
              <w:t>对企业发展带来的影响</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贵单位</w:t>
            </w:r>
            <w:r>
              <w:rPr>
                <w:rFonts w:ascii="仿宋_GB2312" w:eastAsia="仿宋_GB2312" w:hAnsi="仿宋_GB2312" w:cs="仿宋_GB2312" w:hint="eastAsia"/>
                <w:b/>
                <w:bCs/>
                <w:sz w:val="28"/>
                <w:szCs w:val="28"/>
              </w:rPr>
              <w:t>对行业管理政策有哪些新的诉求</w:t>
            </w:r>
            <w:r>
              <w:rPr>
                <w:rFonts w:ascii="仿宋_GB2312" w:eastAsia="仿宋_GB2312" w:hAnsi="仿宋_GB2312" w:cs="仿宋_GB2312" w:hint="eastAsia"/>
                <w:b/>
                <w:bCs/>
                <w:sz w:val="28"/>
                <w:szCs w:val="28"/>
              </w:rPr>
              <w:t>？</w:t>
            </w:r>
            <w:r>
              <w:rPr>
                <w:rFonts w:ascii="仿宋_GB2312" w:eastAsia="仿宋_GB2312" w:hAnsi="仿宋_GB2312" w:cs="仿宋_GB2312" w:hint="eastAsia"/>
                <w:b/>
                <w:sz w:val="28"/>
                <w:szCs w:val="28"/>
              </w:rPr>
              <w:t>请</w:t>
            </w:r>
            <w:r>
              <w:rPr>
                <w:rFonts w:ascii="仿宋_GB2312" w:eastAsia="仿宋_GB2312" w:hAnsi="仿宋_GB2312" w:cs="仿宋_GB2312" w:hint="eastAsia"/>
                <w:b/>
                <w:sz w:val="28"/>
                <w:szCs w:val="28"/>
              </w:rPr>
              <w:t>详细说明</w:t>
            </w:r>
            <w:r>
              <w:rPr>
                <w:rFonts w:ascii="仿宋_GB2312" w:eastAsia="仿宋_GB2312" w:hAnsi="仿宋_GB2312" w:cs="仿宋_GB2312" w:hint="eastAsia"/>
                <w:b/>
                <w:sz w:val="28"/>
                <w:szCs w:val="28"/>
              </w:rPr>
              <w:t>，可另附页。</w:t>
            </w:r>
          </w:p>
          <w:p w:rsidR="001314F1" w:rsidRDefault="001314F1">
            <w:pPr>
              <w:adjustRightInd w:val="0"/>
              <w:snapToGrid w:val="0"/>
              <w:ind w:firstLine="560"/>
              <w:rPr>
                <w:rFonts w:ascii="仿宋_GB2312" w:eastAsia="仿宋_GB2312" w:hAnsi="仿宋_GB2312" w:cs="仿宋_GB2312"/>
                <w:b/>
                <w:bCs/>
                <w:sz w:val="28"/>
                <w:szCs w:val="28"/>
              </w:rPr>
            </w:pPr>
          </w:p>
        </w:tc>
      </w:tr>
    </w:tbl>
    <w:p w:rsidR="001314F1" w:rsidRDefault="001314F1">
      <w:pPr>
        <w:adjustRightInd w:val="0"/>
        <w:snapToGrid w:val="0"/>
        <w:spacing w:line="360" w:lineRule="auto"/>
      </w:pPr>
    </w:p>
    <w:sectPr w:rsidR="001314F1">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A9" w:rsidRDefault="00394DA9">
      <w:r>
        <w:separator/>
      </w:r>
    </w:p>
  </w:endnote>
  <w:endnote w:type="continuationSeparator" w:id="0">
    <w:p w:rsidR="00394DA9" w:rsidRDefault="0039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A9" w:rsidRDefault="00394DA9">
      <w:r>
        <w:separator/>
      </w:r>
    </w:p>
  </w:footnote>
  <w:footnote w:type="continuationSeparator" w:id="0">
    <w:p w:rsidR="00394DA9" w:rsidRDefault="00394DA9">
      <w:r>
        <w:continuationSeparator/>
      </w:r>
    </w:p>
  </w:footnote>
  <w:footnote w:id="1">
    <w:p w:rsidR="001314F1" w:rsidRDefault="00394DA9">
      <w:pPr>
        <w:pStyle w:val="a9"/>
        <w:adjustRightInd w:val="0"/>
        <w:rPr>
          <w:rFonts w:ascii="宋体" w:hAnsi="宋体"/>
        </w:rPr>
      </w:pPr>
      <w:r>
        <w:rPr>
          <w:rStyle w:val="ad"/>
          <w:rFonts w:ascii="宋体" w:hAnsi="宋体"/>
        </w:rPr>
        <w:footnoteRef/>
      </w:r>
      <w:r>
        <w:rPr>
          <w:rFonts w:ascii="宋体" w:hAnsi="宋体" w:hint="eastAsia"/>
        </w:rPr>
        <w:t>会议主题是不误农时切实抓好春季农业生产；决定阶段性减免企业社保费和实施企业缓缴住房公积金政策，多措并举稳企业稳就业。可登陆该网址查看：</w:t>
      </w:r>
      <w:r>
        <w:rPr>
          <w:rFonts w:ascii="宋体" w:hAnsi="宋体"/>
        </w:rPr>
        <w:t>http://www.gov.cn/premier/2020-02/18/content_5480608.htm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7755"/>
    <w:rsid w:val="00014BC6"/>
    <w:rsid w:val="0003221A"/>
    <w:rsid w:val="00036EDA"/>
    <w:rsid w:val="00061399"/>
    <w:rsid w:val="000662D8"/>
    <w:rsid w:val="000A0AC7"/>
    <w:rsid w:val="000C45EC"/>
    <w:rsid w:val="000E36B8"/>
    <w:rsid w:val="000E76B4"/>
    <w:rsid w:val="001122B9"/>
    <w:rsid w:val="001314F1"/>
    <w:rsid w:val="00133D1B"/>
    <w:rsid w:val="00143514"/>
    <w:rsid w:val="00156A95"/>
    <w:rsid w:val="0017493B"/>
    <w:rsid w:val="00194B3C"/>
    <w:rsid w:val="001A6006"/>
    <w:rsid w:val="001D0577"/>
    <w:rsid w:val="001E1EB4"/>
    <w:rsid w:val="001E6B5D"/>
    <w:rsid w:val="001F09B7"/>
    <w:rsid w:val="001F53B6"/>
    <w:rsid w:val="001F60A4"/>
    <w:rsid w:val="00217D48"/>
    <w:rsid w:val="00230DCE"/>
    <w:rsid w:val="00295EA2"/>
    <w:rsid w:val="002C4829"/>
    <w:rsid w:val="002E33A6"/>
    <w:rsid w:val="002F2125"/>
    <w:rsid w:val="002F4B1F"/>
    <w:rsid w:val="003242D5"/>
    <w:rsid w:val="0033451A"/>
    <w:rsid w:val="00394DA9"/>
    <w:rsid w:val="00395B60"/>
    <w:rsid w:val="003A6DD7"/>
    <w:rsid w:val="003C20C8"/>
    <w:rsid w:val="003D68B4"/>
    <w:rsid w:val="003E2834"/>
    <w:rsid w:val="003E540D"/>
    <w:rsid w:val="00406967"/>
    <w:rsid w:val="00407940"/>
    <w:rsid w:val="00444026"/>
    <w:rsid w:val="00461752"/>
    <w:rsid w:val="00494FDC"/>
    <w:rsid w:val="00496900"/>
    <w:rsid w:val="004B2B12"/>
    <w:rsid w:val="004C2BC1"/>
    <w:rsid w:val="004F12E4"/>
    <w:rsid w:val="005175F6"/>
    <w:rsid w:val="005221FA"/>
    <w:rsid w:val="0052580C"/>
    <w:rsid w:val="00547755"/>
    <w:rsid w:val="00553B8E"/>
    <w:rsid w:val="00554176"/>
    <w:rsid w:val="00572C7C"/>
    <w:rsid w:val="005A46E3"/>
    <w:rsid w:val="005B1A0F"/>
    <w:rsid w:val="005E46CB"/>
    <w:rsid w:val="005E7EA1"/>
    <w:rsid w:val="005F0880"/>
    <w:rsid w:val="00622339"/>
    <w:rsid w:val="00622691"/>
    <w:rsid w:val="00630A8B"/>
    <w:rsid w:val="006410F5"/>
    <w:rsid w:val="00675FC8"/>
    <w:rsid w:val="00685F46"/>
    <w:rsid w:val="00693E31"/>
    <w:rsid w:val="00695E27"/>
    <w:rsid w:val="006D2177"/>
    <w:rsid w:val="00731228"/>
    <w:rsid w:val="0073500A"/>
    <w:rsid w:val="007521D3"/>
    <w:rsid w:val="00752B3D"/>
    <w:rsid w:val="007615BA"/>
    <w:rsid w:val="0076309E"/>
    <w:rsid w:val="007636D7"/>
    <w:rsid w:val="00764C3F"/>
    <w:rsid w:val="007660F3"/>
    <w:rsid w:val="007832D0"/>
    <w:rsid w:val="007A5071"/>
    <w:rsid w:val="007B007F"/>
    <w:rsid w:val="007C7F9C"/>
    <w:rsid w:val="00811ACE"/>
    <w:rsid w:val="00812ED3"/>
    <w:rsid w:val="00815937"/>
    <w:rsid w:val="00815A44"/>
    <w:rsid w:val="008347C5"/>
    <w:rsid w:val="0083497F"/>
    <w:rsid w:val="00884E11"/>
    <w:rsid w:val="0089215A"/>
    <w:rsid w:val="008D2122"/>
    <w:rsid w:val="008E2274"/>
    <w:rsid w:val="00900EFC"/>
    <w:rsid w:val="0091782B"/>
    <w:rsid w:val="009246B5"/>
    <w:rsid w:val="00925F6C"/>
    <w:rsid w:val="009436DB"/>
    <w:rsid w:val="00952D5C"/>
    <w:rsid w:val="00972055"/>
    <w:rsid w:val="0097512C"/>
    <w:rsid w:val="009A10A3"/>
    <w:rsid w:val="009A551F"/>
    <w:rsid w:val="009A744D"/>
    <w:rsid w:val="009B0AEC"/>
    <w:rsid w:val="009C68EA"/>
    <w:rsid w:val="009D3DAD"/>
    <w:rsid w:val="00A03B27"/>
    <w:rsid w:val="00A377D4"/>
    <w:rsid w:val="00A706FB"/>
    <w:rsid w:val="00A725A6"/>
    <w:rsid w:val="00A76353"/>
    <w:rsid w:val="00A92C19"/>
    <w:rsid w:val="00AD3790"/>
    <w:rsid w:val="00AF43DC"/>
    <w:rsid w:val="00B2376F"/>
    <w:rsid w:val="00B73205"/>
    <w:rsid w:val="00B872CC"/>
    <w:rsid w:val="00B95D02"/>
    <w:rsid w:val="00BB3F8C"/>
    <w:rsid w:val="00BE07CB"/>
    <w:rsid w:val="00BE2232"/>
    <w:rsid w:val="00BF5CF6"/>
    <w:rsid w:val="00BF744B"/>
    <w:rsid w:val="00C0229E"/>
    <w:rsid w:val="00C13929"/>
    <w:rsid w:val="00C34CC7"/>
    <w:rsid w:val="00C5444B"/>
    <w:rsid w:val="00C616E2"/>
    <w:rsid w:val="00C637F8"/>
    <w:rsid w:val="00C837FA"/>
    <w:rsid w:val="00CA2CDD"/>
    <w:rsid w:val="00CA3113"/>
    <w:rsid w:val="00CD7EC0"/>
    <w:rsid w:val="00CE6065"/>
    <w:rsid w:val="00D14EDD"/>
    <w:rsid w:val="00D16062"/>
    <w:rsid w:val="00D4552C"/>
    <w:rsid w:val="00D54A0F"/>
    <w:rsid w:val="00D56840"/>
    <w:rsid w:val="00D802F7"/>
    <w:rsid w:val="00DA75EA"/>
    <w:rsid w:val="00DB0981"/>
    <w:rsid w:val="00DB3387"/>
    <w:rsid w:val="00DB360B"/>
    <w:rsid w:val="00DC15AD"/>
    <w:rsid w:val="00DD2CA5"/>
    <w:rsid w:val="00DE46BA"/>
    <w:rsid w:val="00DF18CA"/>
    <w:rsid w:val="00E3104E"/>
    <w:rsid w:val="00E62D95"/>
    <w:rsid w:val="00E938E1"/>
    <w:rsid w:val="00EC6B09"/>
    <w:rsid w:val="00F64C8F"/>
    <w:rsid w:val="00F64CC2"/>
    <w:rsid w:val="00FC3907"/>
    <w:rsid w:val="00FC7F76"/>
    <w:rsid w:val="00FD57C8"/>
    <w:rsid w:val="00FF0DE7"/>
    <w:rsid w:val="02840254"/>
    <w:rsid w:val="03F12BEF"/>
    <w:rsid w:val="062823DD"/>
    <w:rsid w:val="0C0B71BB"/>
    <w:rsid w:val="0C307945"/>
    <w:rsid w:val="0F314352"/>
    <w:rsid w:val="0F3E0120"/>
    <w:rsid w:val="102F06E9"/>
    <w:rsid w:val="104D2274"/>
    <w:rsid w:val="117867A1"/>
    <w:rsid w:val="11801915"/>
    <w:rsid w:val="11AA73B6"/>
    <w:rsid w:val="122A3C3C"/>
    <w:rsid w:val="13FC77BB"/>
    <w:rsid w:val="15D926BD"/>
    <w:rsid w:val="16513632"/>
    <w:rsid w:val="16FD15D2"/>
    <w:rsid w:val="17A56F95"/>
    <w:rsid w:val="186D4977"/>
    <w:rsid w:val="187B6F44"/>
    <w:rsid w:val="1D853AF4"/>
    <w:rsid w:val="1DEE2F1B"/>
    <w:rsid w:val="1E8D58BE"/>
    <w:rsid w:val="2283662B"/>
    <w:rsid w:val="229D52B3"/>
    <w:rsid w:val="22E70DFA"/>
    <w:rsid w:val="23A914FC"/>
    <w:rsid w:val="25D654F8"/>
    <w:rsid w:val="266D55AC"/>
    <w:rsid w:val="26A776F2"/>
    <w:rsid w:val="27EF339E"/>
    <w:rsid w:val="29565A09"/>
    <w:rsid w:val="2AA95A69"/>
    <w:rsid w:val="2CBF0070"/>
    <w:rsid w:val="30313FE0"/>
    <w:rsid w:val="32100DF0"/>
    <w:rsid w:val="324E64EE"/>
    <w:rsid w:val="33274BCD"/>
    <w:rsid w:val="34C90AE2"/>
    <w:rsid w:val="37973EA1"/>
    <w:rsid w:val="382D1256"/>
    <w:rsid w:val="3A247143"/>
    <w:rsid w:val="3A486813"/>
    <w:rsid w:val="3AAB18F5"/>
    <w:rsid w:val="3E7C3532"/>
    <w:rsid w:val="3E862C89"/>
    <w:rsid w:val="43801969"/>
    <w:rsid w:val="453B3765"/>
    <w:rsid w:val="4624564A"/>
    <w:rsid w:val="4718212E"/>
    <w:rsid w:val="472A5624"/>
    <w:rsid w:val="479B02C2"/>
    <w:rsid w:val="49510773"/>
    <w:rsid w:val="49FE5F0B"/>
    <w:rsid w:val="4A170F47"/>
    <w:rsid w:val="4ABD44B7"/>
    <w:rsid w:val="4BA63558"/>
    <w:rsid w:val="4F87472D"/>
    <w:rsid w:val="50304308"/>
    <w:rsid w:val="57511D0F"/>
    <w:rsid w:val="578E2603"/>
    <w:rsid w:val="57DB4A3E"/>
    <w:rsid w:val="59221F68"/>
    <w:rsid w:val="593E41F6"/>
    <w:rsid w:val="59745C57"/>
    <w:rsid w:val="5ACB65CF"/>
    <w:rsid w:val="5C0C18D3"/>
    <w:rsid w:val="5C9D48B3"/>
    <w:rsid w:val="5E417CE3"/>
    <w:rsid w:val="5F967CF9"/>
    <w:rsid w:val="649C5F3C"/>
    <w:rsid w:val="64AB7467"/>
    <w:rsid w:val="66201E64"/>
    <w:rsid w:val="668A6005"/>
    <w:rsid w:val="669A5D16"/>
    <w:rsid w:val="66CD199A"/>
    <w:rsid w:val="67174700"/>
    <w:rsid w:val="69662A1B"/>
    <w:rsid w:val="6A5542F1"/>
    <w:rsid w:val="6AAA3F01"/>
    <w:rsid w:val="6F200714"/>
    <w:rsid w:val="6F8770C0"/>
    <w:rsid w:val="70DA54F0"/>
    <w:rsid w:val="72500508"/>
    <w:rsid w:val="749C11D5"/>
    <w:rsid w:val="77A3601F"/>
    <w:rsid w:val="77E312AA"/>
    <w:rsid w:val="78832A7F"/>
    <w:rsid w:val="7BAE047E"/>
    <w:rsid w:val="7BAE4391"/>
    <w:rsid w:val="7C6A1C7B"/>
    <w:rsid w:val="7D647980"/>
    <w:rsid w:val="7D97751F"/>
    <w:rsid w:val="7D98475D"/>
    <w:rsid w:val="7DCC2D0C"/>
    <w:rsid w:val="7E2A68B0"/>
    <w:rsid w:val="7F395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CFE21-CBCE-4BA4-8691-B608753D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outlineLvl w:val="0"/>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uiPriority w:val="99"/>
    <w:qFormat/>
    <w:pPr>
      <w:snapToGrid w:val="0"/>
      <w:jc w:val="left"/>
    </w:pPr>
    <w:rPr>
      <w:sz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Pr>
      <w:color w:val="3D3D3D"/>
      <w:u w:val="none"/>
    </w:rPr>
  </w:style>
  <w:style w:type="character" w:styleId="ad">
    <w:name w:val="footnote reference"/>
    <w:basedOn w:val="a0"/>
    <w:uiPriority w:val="99"/>
    <w:qFormat/>
    <w:rPr>
      <w:vertAlign w:val="superscript"/>
    </w:rPr>
  </w:style>
  <w:style w:type="character" w:customStyle="1" w:styleId="a4">
    <w:name w:val="文档结构图 字符"/>
    <w:basedOn w:val="a0"/>
    <w:link w:val="a3"/>
    <w:uiPriority w:val="99"/>
    <w:semiHidden/>
    <w:qFormat/>
    <w:rPr>
      <w:rFonts w:ascii="宋体" w:eastAsia="宋体"/>
      <w:sz w:val="18"/>
      <w:szCs w:val="18"/>
    </w:rPr>
  </w:style>
  <w:style w:type="paragraph" w:styleId="ae">
    <w:name w:val="List Paragraph"/>
    <w:basedOn w:val="a"/>
    <w:uiPriority w:val="34"/>
    <w:qFormat/>
    <w:pPr>
      <w:ind w:firstLineChars="200" w:firstLine="420"/>
    </w:pPr>
  </w:style>
  <w:style w:type="character" w:customStyle="1" w:styleId="10">
    <w:name w:val="标题 1 字符"/>
    <w:basedOn w:val="a0"/>
    <w:link w:val="1"/>
    <w:uiPriority w:val="9"/>
    <w:qFormat/>
    <w:rPr>
      <w:b/>
      <w:sz w:val="32"/>
      <w:szCs w:val="32"/>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54149458@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沈 则</cp:lastModifiedBy>
  <cp:revision>9</cp:revision>
  <dcterms:created xsi:type="dcterms:W3CDTF">2017-12-01T01:12:00Z</dcterms:created>
  <dcterms:modified xsi:type="dcterms:W3CDTF">2020-05-07T08:04:00Z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